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D9" w:rsidRPr="0093524C" w:rsidRDefault="00C94DD9" w:rsidP="00C94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79A">
        <w:rPr>
          <w:rFonts w:ascii="Times New Roman" w:hAnsi="Times New Roman" w:cs="Times New Roman"/>
          <w:sz w:val="28"/>
          <w:szCs w:val="28"/>
        </w:rPr>
        <w:t>Информация о проводимых орган</w:t>
      </w:r>
      <w:r>
        <w:rPr>
          <w:rFonts w:ascii="Times New Roman" w:hAnsi="Times New Roman" w:cs="Times New Roman"/>
          <w:sz w:val="28"/>
          <w:szCs w:val="28"/>
        </w:rPr>
        <w:t>ами государственного контроля</w:t>
      </w:r>
      <w:r w:rsidRPr="001B1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(надзора) проверках                                                                     в отношении органов местного самоуправления.</w:t>
      </w:r>
    </w:p>
    <w:p w:rsidR="00C94DD9" w:rsidRPr="001B179A" w:rsidRDefault="00C94DD9" w:rsidP="00C94D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67"/>
        <w:gridCol w:w="567"/>
        <w:gridCol w:w="567"/>
        <w:gridCol w:w="567"/>
        <w:gridCol w:w="708"/>
        <w:gridCol w:w="851"/>
        <w:gridCol w:w="566"/>
        <w:gridCol w:w="1135"/>
        <w:gridCol w:w="709"/>
        <w:gridCol w:w="708"/>
        <w:gridCol w:w="993"/>
        <w:gridCol w:w="992"/>
        <w:gridCol w:w="1134"/>
        <w:gridCol w:w="850"/>
        <w:gridCol w:w="1843"/>
      </w:tblGrid>
      <w:tr w:rsidR="00C94DD9" w:rsidTr="00E11FE3">
        <w:tc>
          <w:tcPr>
            <w:tcW w:w="15876" w:type="dxa"/>
            <w:gridSpan w:val="17"/>
          </w:tcPr>
          <w:p w:rsidR="00C94DD9" w:rsidRPr="004B63C7" w:rsidRDefault="00C94DD9" w:rsidP="00E11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2014 год </w:t>
            </w:r>
            <w:r w:rsidR="0019440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194405">
              <w:rPr>
                <w:rFonts w:ascii="Times New Roman" w:hAnsi="Times New Roman" w:cs="Times New Roman"/>
                <w:sz w:val="28"/>
                <w:szCs w:val="28"/>
              </w:rPr>
              <w:t>Муралинскому</w:t>
            </w:r>
            <w:proofErr w:type="spellEnd"/>
            <w:r w:rsidR="001944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</w:t>
            </w:r>
          </w:p>
        </w:tc>
      </w:tr>
      <w:tr w:rsidR="00C94DD9" w:rsidTr="00E11FE3">
        <w:trPr>
          <w:trHeight w:val="557"/>
        </w:trPr>
        <w:tc>
          <w:tcPr>
            <w:tcW w:w="568" w:type="dxa"/>
            <w:vMerge w:val="restart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36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проверку</w:t>
            </w:r>
          </w:p>
        </w:tc>
        <w:tc>
          <w:tcPr>
            <w:tcW w:w="1701" w:type="dxa"/>
            <w:gridSpan w:val="3"/>
          </w:tcPr>
          <w:p w:rsidR="00C94DD9" w:rsidRPr="00B41EF3" w:rsidRDefault="00C94DD9" w:rsidP="00E11FE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проверок</w:t>
            </w:r>
          </w:p>
        </w:tc>
        <w:tc>
          <w:tcPr>
            <w:tcW w:w="3827" w:type="dxa"/>
            <w:gridSpan w:val="5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3">
              <w:rPr>
                <w:rFonts w:ascii="Times New Roman" w:hAnsi="Times New Roman" w:cs="Times New Roman"/>
                <w:sz w:val="20"/>
                <w:szCs w:val="20"/>
              </w:rPr>
              <w:t>Количество лиц, привлеченных к ответственности по итогам проведенных проверок</w:t>
            </w:r>
          </w:p>
        </w:tc>
        <w:tc>
          <w:tcPr>
            <w:tcW w:w="1417" w:type="dxa"/>
            <w:gridSpan w:val="2"/>
            <w:vMerge w:val="restart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1985" w:type="dxa"/>
            <w:gridSpan w:val="2"/>
            <w:vMerge w:val="restart"/>
          </w:tcPr>
          <w:p w:rsidR="00C94DD9" w:rsidRPr="009136D3" w:rsidRDefault="00C94DD9" w:rsidP="00E11FE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штрафных санкций (руб.)</w:t>
            </w:r>
          </w:p>
        </w:tc>
        <w:tc>
          <w:tcPr>
            <w:tcW w:w="1134" w:type="dxa"/>
            <w:vMerge w:val="restart"/>
            <w:textDirection w:val="btLr"/>
          </w:tcPr>
          <w:p w:rsidR="00C94DD9" w:rsidRPr="009136D3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опротестованных в суде решений надзорных органов</w:t>
            </w:r>
          </w:p>
        </w:tc>
        <w:tc>
          <w:tcPr>
            <w:tcW w:w="850" w:type="dxa"/>
            <w:vMerge w:val="restart"/>
            <w:textDirection w:val="btLr"/>
          </w:tcPr>
          <w:p w:rsidR="00C94DD9" w:rsidRPr="009136D3" w:rsidRDefault="00C94DD9" w:rsidP="00E11FE3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1843" w:type="dxa"/>
            <w:vMerge w:val="restart"/>
            <w:textDirection w:val="btLr"/>
          </w:tcPr>
          <w:p w:rsidR="00C94DD9" w:rsidRPr="009136D3" w:rsidRDefault="00C94DD9" w:rsidP="00E11FE3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запросов надзорных органов по документам, находящим в публичном доступе (Интернет, электронные правовые системы, др.)</w:t>
            </w:r>
          </w:p>
        </w:tc>
      </w:tr>
      <w:tr w:rsidR="00C94DD9" w:rsidTr="00E11FE3">
        <w:trPr>
          <w:cantSplit/>
          <w:trHeight w:val="254"/>
        </w:trPr>
        <w:tc>
          <w:tcPr>
            <w:tcW w:w="568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94DD9" w:rsidRPr="009136D3" w:rsidRDefault="00C94DD9" w:rsidP="00E11FE3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3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  <w:tc>
          <w:tcPr>
            <w:tcW w:w="567" w:type="dxa"/>
            <w:vMerge w:val="restart"/>
            <w:textDirection w:val="btLr"/>
          </w:tcPr>
          <w:p w:rsidR="00C94DD9" w:rsidRPr="009136D3" w:rsidRDefault="00C94DD9" w:rsidP="00E11FE3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3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567" w:type="dxa"/>
            <w:vMerge w:val="restart"/>
            <w:textDirection w:val="btLr"/>
          </w:tcPr>
          <w:p w:rsidR="00C94DD9" w:rsidRPr="009136D3" w:rsidRDefault="00C94DD9" w:rsidP="00E11FE3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3">
              <w:rPr>
                <w:rFonts w:ascii="Times New Roman" w:hAnsi="Times New Roman" w:cs="Times New Roman"/>
                <w:sz w:val="20"/>
                <w:szCs w:val="20"/>
              </w:rPr>
              <w:t>Внеплановое</w:t>
            </w:r>
          </w:p>
        </w:tc>
        <w:tc>
          <w:tcPr>
            <w:tcW w:w="2692" w:type="dxa"/>
            <w:gridSpan w:val="4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3">
              <w:rPr>
                <w:rFonts w:ascii="Times New Roman" w:hAnsi="Times New Roman" w:cs="Times New Roman"/>
                <w:sz w:val="20"/>
                <w:szCs w:val="20"/>
              </w:rPr>
              <w:t>Должностных лиц</w:t>
            </w:r>
          </w:p>
        </w:tc>
        <w:tc>
          <w:tcPr>
            <w:tcW w:w="1135" w:type="dxa"/>
            <w:vMerge w:val="restart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юридических лиц</w:t>
            </w:r>
          </w:p>
        </w:tc>
        <w:tc>
          <w:tcPr>
            <w:tcW w:w="1417" w:type="dxa"/>
            <w:gridSpan w:val="2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rPr>
          <w:cantSplit/>
          <w:trHeight w:val="272"/>
        </w:trPr>
        <w:tc>
          <w:tcPr>
            <w:tcW w:w="568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C94DD9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C94DD9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C94DD9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94DD9" w:rsidRPr="009136D3" w:rsidRDefault="00C94DD9" w:rsidP="00E11FE3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136D3">
              <w:rPr>
                <w:rFonts w:ascii="Times New Roman" w:hAnsi="Times New Roman" w:cs="Times New Roman"/>
                <w:sz w:val="20"/>
                <w:szCs w:val="20"/>
              </w:rPr>
              <w:t>исциплинарная</w:t>
            </w:r>
          </w:p>
        </w:tc>
        <w:tc>
          <w:tcPr>
            <w:tcW w:w="1559" w:type="dxa"/>
            <w:gridSpan w:val="2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D3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566" w:type="dxa"/>
            <w:vMerge w:val="restart"/>
            <w:textDirection w:val="btLr"/>
          </w:tcPr>
          <w:p w:rsidR="00C94DD9" w:rsidRPr="009136D3" w:rsidRDefault="00C94DD9" w:rsidP="00E11FE3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Уголовная</w:t>
            </w:r>
          </w:p>
        </w:tc>
        <w:tc>
          <w:tcPr>
            <w:tcW w:w="1135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94DD9" w:rsidRPr="009136D3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должностных лиц</w:t>
            </w:r>
          </w:p>
        </w:tc>
        <w:tc>
          <w:tcPr>
            <w:tcW w:w="708" w:type="dxa"/>
            <w:vMerge w:val="restart"/>
            <w:textDirection w:val="btLr"/>
          </w:tcPr>
          <w:p w:rsidR="00C94DD9" w:rsidRPr="009136D3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юридических лиц</w:t>
            </w:r>
          </w:p>
        </w:tc>
        <w:tc>
          <w:tcPr>
            <w:tcW w:w="993" w:type="dxa"/>
            <w:vMerge w:val="restart"/>
            <w:textDirection w:val="btLr"/>
          </w:tcPr>
          <w:p w:rsidR="00C94DD9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DD9" w:rsidRPr="009136D3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должностных лиц</w:t>
            </w:r>
          </w:p>
        </w:tc>
        <w:tc>
          <w:tcPr>
            <w:tcW w:w="992" w:type="dxa"/>
            <w:vMerge w:val="restart"/>
            <w:textDirection w:val="btLr"/>
          </w:tcPr>
          <w:p w:rsidR="00C94DD9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DD9" w:rsidRPr="009136D3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юридических лиц</w:t>
            </w:r>
          </w:p>
        </w:tc>
        <w:tc>
          <w:tcPr>
            <w:tcW w:w="1134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rPr>
          <w:cantSplit/>
          <w:trHeight w:val="1424"/>
        </w:trPr>
        <w:tc>
          <w:tcPr>
            <w:tcW w:w="568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C94DD9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C94DD9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C94DD9" w:rsidRDefault="00C94DD9" w:rsidP="00E11F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C94DD9" w:rsidRPr="009136D3" w:rsidRDefault="00C94DD9" w:rsidP="00E11FE3">
            <w:pPr>
              <w:spacing w:before="12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851" w:type="dxa"/>
            <w:textDirection w:val="btLr"/>
          </w:tcPr>
          <w:p w:rsidR="00C94DD9" w:rsidRPr="009136D3" w:rsidRDefault="00C94DD9" w:rsidP="00E11FE3">
            <w:pPr>
              <w:spacing w:before="120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Повторно (два и более раза)</w:t>
            </w:r>
          </w:p>
        </w:tc>
        <w:tc>
          <w:tcPr>
            <w:tcW w:w="566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rPr>
          <w:trHeight w:val="298"/>
        </w:trPr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rPr>
          <w:trHeight w:val="258"/>
        </w:trPr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rPr>
          <w:trHeight w:val="285"/>
        </w:trPr>
        <w:tc>
          <w:tcPr>
            <w:tcW w:w="568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7B5C2A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5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7B5C2A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7B5C2A">
              <w:rPr>
                <w:rFonts w:ascii="Times New Roman" w:hAnsi="Times New Roman" w:cs="Times New Roman"/>
                <w:i/>
              </w:rPr>
              <w:t>. ГИБДД</w:t>
            </w:r>
            <w:r w:rsidRPr="007B5C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УФАС</w:t>
            </w: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Роструд</w:t>
            </w:r>
            <w:proofErr w:type="spellEnd"/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Росфиннадзор</w:t>
            </w:r>
            <w:proofErr w:type="spellEnd"/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DD9" w:rsidTr="00E11FE3">
        <w:tc>
          <w:tcPr>
            <w:tcW w:w="568" w:type="dxa"/>
          </w:tcPr>
          <w:p w:rsidR="00C94DD9" w:rsidRPr="009136D3" w:rsidRDefault="00C94DD9" w:rsidP="00E1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94DD9" w:rsidRPr="009136D3" w:rsidRDefault="00C94DD9" w:rsidP="00E1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4DD9" w:rsidRPr="00F24E64" w:rsidRDefault="00C94DD9" w:rsidP="00E11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DD9" w:rsidRDefault="00C94DD9" w:rsidP="00C94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DD9" w:rsidRDefault="00C94DD9" w:rsidP="00C94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DD9" w:rsidRDefault="00C94DD9" w:rsidP="00C94DD9">
      <w:pPr>
        <w:spacing w:line="263" w:lineRule="exact"/>
        <w:ind w:left="420"/>
        <w:jc w:val="center"/>
        <w:rPr>
          <w:rFonts w:ascii="Times New Roman" w:eastAsia="Times New Roman" w:hAnsi="Times New Roman" w:cs="Times New Roman"/>
          <w:lang w:val="ru" w:eastAsia="ru-RU"/>
        </w:rPr>
      </w:pPr>
    </w:p>
    <w:p w:rsidR="00C94DD9" w:rsidRDefault="00C94DD9" w:rsidP="00C94DD9">
      <w:pPr>
        <w:spacing w:line="263" w:lineRule="exact"/>
        <w:ind w:left="420"/>
        <w:jc w:val="center"/>
        <w:rPr>
          <w:rFonts w:ascii="Times New Roman" w:eastAsia="Times New Roman" w:hAnsi="Times New Roman" w:cs="Times New Roman"/>
          <w:lang w:val="ru" w:eastAsia="ru-RU"/>
        </w:rPr>
      </w:pPr>
    </w:p>
    <w:p w:rsidR="00C94DD9" w:rsidRDefault="00C94DD9" w:rsidP="00C94DD9">
      <w:pPr>
        <w:spacing w:line="263" w:lineRule="exact"/>
        <w:ind w:left="420"/>
        <w:jc w:val="center"/>
        <w:rPr>
          <w:rFonts w:ascii="Times New Roman" w:eastAsia="Times New Roman" w:hAnsi="Times New Roman" w:cs="Times New Roman"/>
          <w:lang w:val="ru" w:eastAsia="ru-RU"/>
        </w:rPr>
      </w:pPr>
    </w:p>
    <w:p w:rsidR="00C94DD9" w:rsidRDefault="00C94DD9" w:rsidP="00C94DD9">
      <w:pPr>
        <w:spacing w:line="263" w:lineRule="exact"/>
        <w:ind w:left="420"/>
        <w:jc w:val="center"/>
        <w:rPr>
          <w:rFonts w:ascii="Times New Roman" w:eastAsia="Times New Roman" w:hAnsi="Times New Roman" w:cs="Times New Roman"/>
          <w:lang w:val="ru" w:eastAsia="ru-RU"/>
        </w:rPr>
      </w:pPr>
    </w:p>
    <w:p w:rsidR="00C94DD9" w:rsidRDefault="00C94DD9" w:rsidP="00C94DD9">
      <w:pPr>
        <w:spacing w:line="263" w:lineRule="exact"/>
        <w:ind w:left="420"/>
        <w:jc w:val="center"/>
        <w:rPr>
          <w:rFonts w:ascii="Times New Roman" w:eastAsia="Times New Roman" w:hAnsi="Times New Roman" w:cs="Times New Roman"/>
          <w:lang w:val="ru" w:eastAsia="ru-RU"/>
        </w:rPr>
      </w:pPr>
    </w:p>
    <w:p w:rsidR="00C94DD9" w:rsidRPr="00C94DD9" w:rsidRDefault="00C94DD9" w:rsidP="00C94DD9">
      <w:pPr>
        <w:spacing w:line="263" w:lineRule="exact"/>
        <w:ind w:left="420"/>
        <w:jc w:val="center"/>
        <w:rPr>
          <w:rFonts w:ascii="Times New Roman" w:eastAsia="Times New Roman" w:hAnsi="Times New Roman" w:cs="Times New Roman"/>
          <w:lang w:eastAsia="ru-RU"/>
        </w:rPr>
      </w:pPr>
      <w:r w:rsidRPr="00C94DD9">
        <w:rPr>
          <w:rFonts w:ascii="Times New Roman" w:eastAsia="Times New Roman" w:hAnsi="Times New Roman" w:cs="Times New Roman"/>
          <w:lang w:val="ru" w:eastAsia="ru-RU"/>
        </w:rPr>
        <w:lastRenderedPageBreak/>
        <w:t xml:space="preserve">ИНФОРМАЦИЯ </w:t>
      </w:r>
    </w:p>
    <w:p w:rsidR="00C94DD9" w:rsidRPr="00C94DD9" w:rsidRDefault="00C94DD9" w:rsidP="00C94DD9">
      <w:pPr>
        <w:spacing w:line="263" w:lineRule="exact"/>
        <w:ind w:left="420"/>
        <w:jc w:val="center"/>
        <w:rPr>
          <w:rFonts w:ascii="Times New Roman" w:eastAsia="Times New Roman" w:hAnsi="Times New Roman" w:cs="Times New Roman"/>
          <w:lang w:val="ru" w:eastAsia="ru-RU"/>
        </w:rPr>
      </w:pPr>
      <w:r w:rsidRPr="00C94DD9">
        <w:rPr>
          <w:rFonts w:ascii="Times New Roman" w:eastAsia="Times New Roman" w:hAnsi="Times New Roman" w:cs="Times New Roman"/>
          <w:lang w:val="ru" w:eastAsia="ru-RU"/>
        </w:rPr>
        <w:t>по осуществлению контрольно-надзорной деятельности в отношении органов местного самоуправления</w:t>
      </w:r>
    </w:p>
    <w:p w:rsidR="00C94DD9" w:rsidRPr="00C94DD9" w:rsidRDefault="00C94DD9" w:rsidP="00C94DD9">
      <w:pPr>
        <w:spacing w:after="247" w:line="263" w:lineRule="exact"/>
        <w:ind w:left="420"/>
        <w:jc w:val="center"/>
        <w:rPr>
          <w:rFonts w:ascii="Times New Roman" w:eastAsia="Times New Roman" w:hAnsi="Times New Roman" w:cs="Times New Roman"/>
          <w:lang w:val="ru" w:eastAsia="ru-RU"/>
        </w:rPr>
      </w:pPr>
      <w:r w:rsidRPr="00C94DD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shd w:val="clear" w:color="auto" w:fill="FFFFFF"/>
          <w:lang w:val="ru" w:eastAsia="ru-RU"/>
        </w:rPr>
        <w:t>(информация представляется</w:t>
      </w:r>
      <w:r w:rsidRPr="00C94DD9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  <w:lang w:val="ru" w:eastAsia="ru-RU"/>
        </w:rPr>
        <w:t xml:space="preserve"> за I квартал 201</w:t>
      </w:r>
      <w:r w:rsidRPr="00C94DD9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  <w:lang w:eastAsia="ru-RU"/>
        </w:rPr>
        <w:t>4</w:t>
      </w:r>
      <w:r w:rsidRPr="00C94DD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shd w:val="clear" w:color="auto" w:fill="FFFFFF"/>
          <w:lang w:val="ru" w:eastAsia="ru-RU"/>
        </w:rPr>
        <w:t xml:space="preserve"> г.)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7557"/>
        <w:gridCol w:w="6680"/>
      </w:tblGrid>
      <w:tr w:rsidR="00C94DD9" w:rsidRPr="00C94DD9" w:rsidTr="00E11FE3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68" w:lineRule="exact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 xml:space="preserve">№ </w:t>
            </w:r>
            <w:proofErr w:type="gramStart"/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п</w:t>
            </w:r>
            <w:proofErr w:type="gramEnd"/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/п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314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Проблема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after="60" w:line="240" w:lineRule="auto"/>
              <w:ind w:left="290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Примеры</w:t>
            </w:r>
          </w:p>
          <w:p w:rsidR="00C94DD9" w:rsidRPr="00C94DD9" w:rsidRDefault="00C94DD9" w:rsidP="00C94DD9">
            <w:pPr>
              <w:spacing w:before="60" w:line="240" w:lineRule="auto"/>
              <w:ind w:left="182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  <w:lang w:val="ru" w:eastAsia="ru-RU"/>
              </w:rPr>
              <w:t>(до 5 наиболее ярких примеров)</w:t>
            </w:r>
          </w:p>
        </w:tc>
      </w:tr>
      <w:tr w:rsidR="00C94DD9" w:rsidRPr="00C94DD9" w:rsidTr="00E11FE3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1.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Необоснованная частота проводимых проверок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2.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Требование контрольными (надзорными) органами информации, которая имеется в доступных официальных источниках (например, нормативные правовые акты, отчеты, размещаемые в сети Интернет).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3.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Дублирование проверок (функций) контрольными (надзорными) органами.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4.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Недостаточные сроки исполнения требований (запросов) контрольных (надзорных) органов.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8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5.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68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Вынесение необоснованных протестов, представлений, решений, штрафных санкций, которые в последующем опротестовываются в суде. Удовлетворенные обжалования.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1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6.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Решения, которые объективно не могу</w:t>
            </w:r>
            <w:r w:rsidRPr="00C94DD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 xml:space="preserve"> бы</w:t>
            </w:r>
            <w:r w:rsidRPr="00C94DD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ь исполнены (из-за отсутствия финансовых сре</w:t>
            </w:r>
            <w:proofErr w:type="gramStart"/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дств в б</w:t>
            </w:r>
            <w:proofErr w:type="gramEnd"/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юджетах муниципальных образований и другим причинам):</w:t>
            </w:r>
          </w:p>
          <w:p w:rsidR="00C94DD9" w:rsidRPr="00C94DD9" w:rsidRDefault="00C94DD9" w:rsidP="00C94DD9">
            <w:pPr>
              <w:numPr>
                <w:ilvl w:val="0"/>
                <w:numId w:val="1"/>
              </w:numPr>
              <w:tabs>
                <w:tab w:val="left" w:pos="489"/>
              </w:tabs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наименование муниципального образования;</w:t>
            </w:r>
          </w:p>
          <w:p w:rsidR="00C94DD9" w:rsidRPr="00C94DD9" w:rsidRDefault="00C94DD9" w:rsidP="00C94DD9">
            <w:pPr>
              <w:numPr>
                <w:ilvl w:val="0"/>
                <w:numId w:val="1"/>
              </w:numPr>
              <w:tabs>
                <w:tab w:val="left" w:pos="494"/>
              </w:tabs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сумма, необходимая для исполнения вынесенного решения;</w:t>
            </w:r>
          </w:p>
          <w:p w:rsidR="00C94DD9" w:rsidRPr="00C94DD9" w:rsidRDefault="00C94DD9" w:rsidP="00C94DD9">
            <w:pPr>
              <w:numPr>
                <w:ilvl w:val="0"/>
                <w:numId w:val="1"/>
              </w:numPr>
              <w:tabs>
                <w:tab w:val="left" w:pos="489"/>
              </w:tabs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 xml:space="preserve">бюджет муниципального образования, в </w:t>
            </w:r>
            <w:proofErr w:type="spellStart"/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т.ч</w:t>
            </w:r>
            <w:proofErr w:type="spellEnd"/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. по статье исполнения.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7.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77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Привлечение должностных лиц органов местного самоуправления к административной ответственности за незначительные нарушения.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8.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Вынесение взысканий (штрафных санкций) различными контрольными (надзорными) органами за одно и то же нарушение.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9.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77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Вынесение судами решений с необоснованно короткими сроками, не учитывающих сроков проведения котировок или конкурсных процедур для выполнения работ.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C94DD9" w:rsidRPr="00C94DD9" w:rsidTr="00E11FE3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10.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73" w:lineRule="exact"/>
              <w:ind w:firstLine="120"/>
              <w:jc w:val="both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 xml:space="preserve">Информация о руководителях органов местного самоуправления, досрочно сложивших с себя полномочия, в </w:t>
            </w:r>
            <w:proofErr w:type="spellStart"/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т.ч</w:t>
            </w:r>
            <w:proofErr w:type="spellEnd"/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>. в результате проверок контрольных (надзорных) органов,</w:t>
            </w:r>
            <w:r w:rsidRPr="00C94DD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ru" w:eastAsia="ru-RU"/>
              </w:rPr>
              <w:t xml:space="preserve"> с</w:t>
            </w:r>
            <w:r w:rsidRPr="00C94DD9">
              <w:rPr>
                <w:rFonts w:ascii="Times New Roman" w:eastAsia="Times New Roman" w:hAnsi="Times New Roman" w:cs="Times New Roman"/>
                <w:lang w:val="ru" w:eastAsia="ru-RU"/>
              </w:rPr>
              <w:t xml:space="preserve"> описанием причин прекращения полномочий.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D9" w:rsidRPr="00C94DD9" w:rsidRDefault="00C94DD9" w:rsidP="00C94DD9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C94DD9" w:rsidRPr="00C94DD9" w:rsidRDefault="00C94DD9" w:rsidP="00C94DD9">
      <w:pPr>
        <w:spacing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C94DD9" w:rsidRPr="00C94DD9" w:rsidRDefault="00C94DD9" w:rsidP="00C94DD9">
      <w:pPr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sectPr w:rsidR="00C94DD9" w:rsidRPr="00C94DD9" w:rsidSect="00C94D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5FD"/>
    <w:multiLevelType w:val="multilevel"/>
    <w:tmpl w:val="DFDCA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D9"/>
    <w:rsid w:val="00194405"/>
    <w:rsid w:val="003B5FBD"/>
    <w:rsid w:val="00C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1</cp:lastModifiedBy>
  <cp:revision>3</cp:revision>
  <dcterms:created xsi:type="dcterms:W3CDTF">2014-04-02T05:24:00Z</dcterms:created>
  <dcterms:modified xsi:type="dcterms:W3CDTF">2014-04-02T12:20:00Z</dcterms:modified>
</cp:coreProperties>
</file>